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59DD" w14:textId="777D13D0" w:rsidR="004107D9" w:rsidRDefault="00742E4F" w:rsidP="00E36EF1">
      <w:pPr>
        <w:jc w:val="both"/>
        <w:rPr>
          <w:rFonts w:eastAsia="Calibri"/>
          <w:noProof/>
          <w:sz w:val="28"/>
        </w:rPr>
      </w:pPr>
      <w:r w:rsidRPr="00742E4F">
        <w:rPr>
          <w:rFonts w:eastAsia="Calibri"/>
          <w:noProof/>
          <w:sz w:val="28"/>
        </w:rPr>
        <w:t>En este Verano de Ciencia20 te</w:t>
      </w:r>
      <w:r>
        <w:rPr>
          <w:rFonts w:eastAsia="Calibri"/>
          <w:noProof/>
          <w:sz w:val="28"/>
        </w:rPr>
        <w:t xml:space="preserve"> </w:t>
      </w:r>
      <w:r w:rsidR="004107D9" w:rsidRPr="004107D9">
        <w:rPr>
          <w:rFonts w:eastAsia="Calibri"/>
          <w:noProof/>
          <w:sz w:val="28"/>
        </w:rPr>
        <w:t xml:space="preserve">proponemos la charla de </w:t>
      </w:r>
      <w:r w:rsidR="00E96086" w:rsidRPr="00E96086">
        <w:rPr>
          <w:rFonts w:eastAsia="Calibri"/>
          <w:noProof/>
          <w:sz w:val="28"/>
        </w:rPr>
        <w:t>Arturo Quirantes Sierra</w:t>
      </w:r>
      <w:r w:rsidR="004107D9" w:rsidRPr="004107D9">
        <w:rPr>
          <w:rFonts w:eastAsia="Calibri"/>
          <w:noProof/>
          <w:sz w:val="28"/>
        </w:rPr>
        <w:t xml:space="preserve"> </w:t>
      </w:r>
      <w:r w:rsidR="00E96086" w:rsidRPr="00E96086">
        <w:rPr>
          <w:rFonts w:eastAsia="Calibri"/>
          <w:noProof/>
          <w:sz w:val="28"/>
        </w:rPr>
        <w:t>“Mensaje para Chuck Norris”</w:t>
      </w:r>
      <w:r w:rsidR="00E96086">
        <w:rPr>
          <w:rFonts w:eastAsia="Calibri"/>
          <w:noProof/>
          <w:sz w:val="28"/>
        </w:rPr>
        <w:t xml:space="preserve"> </w:t>
      </w:r>
      <w:r w:rsidR="004107D9" w:rsidRPr="004107D9">
        <w:rPr>
          <w:rFonts w:eastAsia="Calibri"/>
          <w:noProof/>
          <w:sz w:val="28"/>
        </w:rPr>
        <w:t xml:space="preserve">en la que nos explica que </w:t>
      </w:r>
      <w:r w:rsidR="00E96086" w:rsidRPr="00E96086">
        <w:rPr>
          <w:rFonts w:eastAsia="Calibri"/>
          <w:noProof/>
          <w:sz w:val="28"/>
        </w:rPr>
        <w:t>Chuck Norris, un lobo solitario invencible</w:t>
      </w:r>
      <w:r w:rsidR="00E96086">
        <w:rPr>
          <w:rFonts w:eastAsia="Calibri"/>
          <w:noProof/>
          <w:sz w:val="28"/>
        </w:rPr>
        <w:t>, no exite ni es bueno para el mundo de la ciencia.</w:t>
      </w:r>
      <w:r w:rsidR="00E96086" w:rsidRPr="00E96086">
        <w:rPr>
          <w:rFonts w:eastAsia="Calibri"/>
          <w:noProof/>
          <w:sz w:val="28"/>
        </w:rPr>
        <w:t xml:space="preserve"> El mundo real es bastante diferente, y los hombres y mujeres dedicados a la labor científica no se identifican con ese estereotipo</w:t>
      </w:r>
      <w:r w:rsidR="004107D9" w:rsidRPr="004107D9">
        <w:rPr>
          <w:rFonts w:eastAsia="Calibri"/>
          <w:noProof/>
          <w:sz w:val="28"/>
        </w:rPr>
        <w:t xml:space="preserve">. </w:t>
      </w:r>
    </w:p>
    <w:p w14:paraId="74B70430" w14:textId="05BC9138" w:rsidR="004107D9" w:rsidRDefault="00E96086" w:rsidP="00E36EF1">
      <w:pPr>
        <w:jc w:val="both"/>
        <w:rPr>
          <w:rFonts w:eastAsia="Calibri"/>
          <w:noProof/>
          <w:sz w:val="28"/>
        </w:rPr>
      </w:pPr>
      <w:r w:rsidRPr="00526FAD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2E1BCA37">
                <wp:simplePos x="0" y="0"/>
                <wp:positionH relativeFrom="margin">
                  <wp:align>right</wp:align>
                </wp:positionH>
                <wp:positionV relativeFrom="margin">
                  <wp:posOffset>1570355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261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left:0;text-align:left;margin-left:185.8pt;margin-top:123.65pt;width:237pt;height:126pt;z-index:-25165619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26FAD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5CB121E0" wp14:editId="1AA12F2A">
                <wp:simplePos x="0" y="0"/>
                <wp:positionH relativeFrom="margin">
                  <wp:posOffset>31115</wp:posOffset>
                </wp:positionH>
                <wp:positionV relativeFrom="margin">
                  <wp:posOffset>1553210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1E0" id="Cuadro de texto 4" o:spid="_x0000_s1027" type="#_x0000_t202" style="position:absolute;left:0;text-align:left;margin-left:2.45pt;margin-top:122.3pt;width:237pt;height:126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8F47CF" w:rsidRPr="008F47CF">
        <w:rPr>
          <w:rFonts w:eastAsia="Calibri"/>
          <w:noProof/>
          <w:sz w:val="28"/>
        </w:rPr>
        <w:drawing>
          <wp:anchor distT="0" distB="0" distL="114300" distR="114300" simplePos="0" relativeHeight="251677696" behindDoc="1" locked="0" layoutInCell="1" allowOverlap="1" wp14:anchorId="7BEE0639" wp14:editId="34D5AB1D">
            <wp:simplePos x="0" y="0"/>
            <wp:positionH relativeFrom="column">
              <wp:posOffset>582295</wp:posOffset>
            </wp:positionH>
            <wp:positionV relativeFrom="paragraph">
              <wp:posOffset>1662430</wp:posOffset>
            </wp:positionV>
            <wp:extent cx="1786255" cy="1781175"/>
            <wp:effectExtent l="0" t="0" r="4445" b="9525"/>
            <wp:wrapTight wrapText="bothSides">
              <wp:wrapPolygon edited="0">
                <wp:start x="0" y="0"/>
                <wp:lineTo x="0" y="21484"/>
                <wp:lineTo x="21423" y="21484"/>
                <wp:lineTo x="2142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CF" w:rsidRPr="008F47CF">
        <w:rPr>
          <w:rFonts w:eastAsia="Calibri"/>
          <w:noProof/>
          <w:sz w:val="28"/>
        </w:rPr>
        <w:drawing>
          <wp:anchor distT="0" distB="0" distL="114300" distR="114300" simplePos="0" relativeHeight="251676672" behindDoc="1" locked="0" layoutInCell="1" allowOverlap="1" wp14:anchorId="6FA52B12" wp14:editId="51F81AA0">
            <wp:simplePos x="0" y="0"/>
            <wp:positionH relativeFrom="column">
              <wp:posOffset>3883660</wp:posOffset>
            </wp:positionH>
            <wp:positionV relativeFrom="paragraph">
              <wp:posOffset>1748790</wp:posOffset>
            </wp:positionV>
            <wp:extent cx="1628775" cy="1613535"/>
            <wp:effectExtent l="0" t="0" r="9525" b="5715"/>
            <wp:wrapTight wrapText="bothSides">
              <wp:wrapPolygon edited="0">
                <wp:start x="0" y="0"/>
                <wp:lineTo x="0" y="21421"/>
                <wp:lineTo x="21474" y="21421"/>
                <wp:lineTo x="2147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CF" w:rsidRPr="008F47CF">
        <w:rPr>
          <w:rFonts w:eastAsia="Calibri"/>
          <w:noProof/>
          <w:sz w:val="28"/>
        </w:rPr>
        <w:t xml:space="preserve">  </w:t>
      </w:r>
    </w:p>
    <w:p w14:paraId="3BC38FA4" w14:textId="66740912" w:rsidR="009B2266" w:rsidRDefault="009B2266" w:rsidP="00E36EF1">
      <w:pPr>
        <w:jc w:val="both"/>
        <w:rPr>
          <w:rFonts w:eastAsia="Calibri"/>
          <w:sz w:val="28"/>
        </w:rPr>
      </w:pPr>
    </w:p>
    <w:p w14:paraId="51F0243E" w14:textId="5447905F" w:rsidR="00141CE0" w:rsidRDefault="00141CE0" w:rsidP="00D55C0E">
      <w:pPr>
        <w:rPr>
          <w:rFonts w:eastAsia="Calibri"/>
          <w:sz w:val="28"/>
        </w:rPr>
      </w:pPr>
    </w:p>
    <w:p w14:paraId="6BEB9EEC" w14:textId="4CF50B25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636DB67A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50DD0C3E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633C9830" w:rsidR="006250D7" w:rsidRDefault="006250D7" w:rsidP="00D55C0E">
      <w:pPr>
        <w:jc w:val="both"/>
        <w:rPr>
          <w:rFonts w:eastAsia="Calibri"/>
          <w:sz w:val="28"/>
        </w:rPr>
      </w:pPr>
    </w:p>
    <w:p w14:paraId="6ABB7D05" w14:textId="51066471" w:rsidR="009B2266" w:rsidRDefault="009B2266" w:rsidP="009B2266">
      <w:pPr>
        <w:rPr>
          <w:rFonts w:eastAsia="Calibri"/>
          <w:sz w:val="28"/>
        </w:rPr>
      </w:pPr>
    </w:p>
    <w:p w14:paraId="3E1B7088" w14:textId="0F552A96" w:rsidR="00625F5E" w:rsidRDefault="00625F5E" w:rsidP="009B2266">
      <w:pPr>
        <w:rPr>
          <w:rFonts w:eastAsia="Calibri"/>
          <w:sz w:val="28"/>
        </w:rPr>
      </w:pPr>
    </w:p>
    <w:p w14:paraId="092F24DC" w14:textId="022A5EB7" w:rsidR="00625F5E" w:rsidRDefault="00625F5E" w:rsidP="009B2266">
      <w:pPr>
        <w:rPr>
          <w:rFonts w:eastAsia="Calibri"/>
          <w:sz w:val="28"/>
        </w:rPr>
      </w:pPr>
    </w:p>
    <w:p w14:paraId="1B738CFA" w14:textId="36225493" w:rsidR="00637189" w:rsidRDefault="00637189" w:rsidP="00C26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color w:val="484848"/>
          <w:szCs w:val="21"/>
          <w:bdr w:val="none" w:sz="0" w:space="0" w:color="auto" w:frame="1"/>
        </w:rPr>
      </w:pPr>
    </w:p>
    <w:p w14:paraId="08C3F210" w14:textId="25246061" w:rsidR="00147F65" w:rsidRDefault="00147F65" w:rsidP="00637189">
      <w:pPr>
        <w:jc w:val="both"/>
      </w:pPr>
      <w:r w:rsidRPr="00147F65">
        <w:t xml:space="preserve"> </w:t>
      </w:r>
    </w:p>
    <w:p w14:paraId="4922E4A8" w14:textId="7F923EF4" w:rsidR="00147F65" w:rsidRDefault="00147F65" w:rsidP="00637189">
      <w:pPr>
        <w:jc w:val="both"/>
      </w:pPr>
      <w:r w:rsidRPr="00147F65">
        <w:rPr>
          <w:rStyle w:val="Textoennegrita"/>
          <w:b w:val="0"/>
          <w:noProof/>
          <w:color w:val="484848"/>
          <w:sz w:val="28"/>
          <w:szCs w:val="21"/>
          <w:bdr w:val="none" w:sz="0" w:space="0" w:color="auto" w:frame="1"/>
        </w:rPr>
        <w:drawing>
          <wp:anchor distT="0" distB="0" distL="114300" distR="114300" simplePos="0" relativeHeight="251678720" behindDoc="1" locked="0" layoutInCell="1" allowOverlap="1" wp14:anchorId="61FBDA58" wp14:editId="28860F0D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75768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03" y="21365"/>
                <wp:lineTo x="2130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DCE49" w14:textId="602A12DF" w:rsidR="00C26BBF" w:rsidRPr="00147F65" w:rsidRDefault="00147F65" w:rsidP="00637189">
      <w:pPr>
        <w:jc w:val="both"/>
        <w:rPr>
          <w:rStyle w:val="Textoennegrita"/>
          <w:b w:val="0"/>
          <w:sz w:val="28"/>
          <w:szCs w:val="21"/>
          <w:bdr w:val="none" w:sz="0" w:space="0" w:color="auto" w:frame="1"/>
        </w:rPr>
      </w:pPr>
      <w:r w:rsidRPr="00147F65">
        <w:rPr>
          <w:rStyle w:val="Textoennegrita"/>
          <w:b w:val="0"/>
          <w:sz w:val="28"/>
          <w:szCs w:val="21"/>
          <w:bdr w:val="none" w:sz="0" w:space="0" w:color="auto" w:frame="1"/>
        </w:rPr>
        <w:t>Arturo Quirantes Sierra es profesor Titular de Física en la Universidad de Granada y colaborador de Naukas, galardonado con el premio Tesla de Divulgación 2013. Su blog es “El profe de Física” y escaneando el siguiente código qr puedes acceder a su canal de YouTube</w:t>
      </w:r>
      <w:r w:rsidR="008D480D" w:rsidRPr="00147F65">
        <w:rPr>
          <w:rStyle w:val="Textoennegrita"/>
          <w:b w:val="0"/>
          <w:sz w:val="28"/>
          <w:szCs w:val="21"/>
          <w:bdr w:val="none" w:sz="0" w:space="0" w:color="auto" w:frame="1"/>
        </w:rPr>
        <w:t xml:space="preserve"> </w:t>
      </w:r>
    </w:p>
    <w:p w14:paraId="7291DA7B" w14:textId="77777777" w:rsidR="0095350B" w:rsidRPr="00AC47A2" w:rsidRDefault="0095350B" w:rsidP="00637189">
      <w:pPr>
        <w:jc w:val="both"/>
        <w:rPr>
          <w:rFonts w:eastAsia="Calibri"/>
          <w:b/>
          <w:i/>
          <w:sz w:val="40"/>
        </w:rPr>
      </w:pPr>
    </w:p>
    <w:p w14:paraId="1D1B1D91" w14:textId="5A89282E" w:rsidR="00CF49A8" w:rsidRDefault="00CF49A8" w:rsidP="00590A06">
      <w:pPr>
        <w:jc w:val="center"/>
        <w:rPr>
          <w:rFonts w:eastAsia="Calibri"/>
        </w:rPr>
      </w:pPr>
    </w:p>
    <w:p w14:paraId="40B94992" w14:textId="3FB1AB3B" w:rsidR="00CF49A8" w:rsidRPr="00C26BBF" w:rsidRDefault="00CF49A8" w:rsidP="00CF49A8">
      <w:pPr>
        <w:rPr>
          <w:rFonts w:eastAsia="Calibri"/>
        </w:rPr>
      </w:pPr>
    </w:p>
    <w:sectPr w:rsidR="00CF49A8" w:rsidRPr="00C26BBF" w:rsidSect="0034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3765" w14:textId="77777777" w:rsidR="00C73A1B" w:rsidRDefault="00C73A1B">
      <w:r>
        <w:separator/>
      </w:r>
    </w:p>
  </w:endnote>
  <w:endnote w:type="continuationSeparator" w:id="0">
    <w:p w14:paraId="7F15CCDB" w14:textId="77777777" w:rsidR="00C73A1B" w:rsidRDefault="00C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70A5E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042A" w14:textId="77777777" w:rsidR="00C73A1B" w:rsidRDefault="00C73A1B">
      <w:r>
        <w:separator/>
      </w:r>
    </w:p>
  </w:footnote>
  <w:footnote w:type="continuationSeparator" w:id="0">
    <w:p w14:paraId="45D95787" w14:textId="77777777" w:rsidR="00C73A1B" w:rsidRDefault="00C7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6EFA0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3EBEC1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5DD26BB7" w:rsidR="00CF101F" w:rsidRDefault="00743D7A" w:rsidP="00676393">
          <w:pPr>
            <w:pStyle w:val="Encabezado"/>
            <w:ind w:left="-71"/>
            <w:rPr>
              <w:b/>
            </w:rPr>
          </w:pPr>
          <w:r w:rsidRPr="00743D7A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6C7B246B" wp14:editId="621DC528">
                <wp:simplePos x="0" y="0"/>
                <wp:positionH relativeFrom="column">
                  <wp:posOffset>-45085</wp:posOffset>
                </wp:positionH>
                <wp:positionV relativeFrom="paragraph">
                  <wp:posOffset>-144780</wp:posOffset>
                </wp:positionV>
                <wp:extent cx="3813175" cy="1021715"/>
                <wp:effectExtent l="0" t="0" r="0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3175" cy="1021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38790302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666BD99C" w:rsidR="009B2266" w:rsidRPr="0055716C" w:rsidRDefault="006E20A8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6E20A8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CIENCIA20-07</w:t>
                                      </w:r>
                                    </w:p>
                                  </w:tc>
                                </w:tr>
                                <w:tr w:rsidR="009B2266" w:rsidRPr="0055716C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350D08DB" w:rsidR="009B2266" w:rsidRPr="009B2266" w:rsidRDefault="008F47CF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“</w:t>
                                      </w:r>
                                      <w:bookmarkStart w:id="0" w:name="_Hlk1888831"/>
                                      <w:r w:rsidRPr="008F47CF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Mensaje para Chuck Norris</w:t>
                                      </w:r>
                                      <w:bookmarkEnd w:id="0"/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”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68EF4BDE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8F47CF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Arturo Quirantes</w:t>
                                      </w:r>
                                      <w:r w:rsidR="00D57943" w:rsidRPr="00D57943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8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666BD99C" w:rsidR="009B2266" w:rsidRPr="0055716C" w:rsidRDefault="006E20A8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6E20A8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CIENCIA20-07</w:t>
                                </w:r>
                              </w:p>
                            </w:tc>
                          </w:tr>
                          <w:tr w:rsidR="009B2266" w:rsidRPr="0055716C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350D08DB" w:rsidR="009B2266" w:rsidRPr="009B2266" w:rsidRDefault="008F47CF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“</w:t>
                                </w:r>
                                <w:bookmarkStart w:id="1" w:name="_Hlk1888831"/>
                                <w:r w:rsidRPr="008F47CF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Mensaje para Chuck Norris</w:t>
                                </w:r>
                                <w:bookmarkEnd w:id="1"/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”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68EF4BDE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8F47CF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Arturo Quirantes</w:t>
                                </w:r>
                                <w:r w:rsidR="00D57943" w:rsidRPr="00D57943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1334F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05AB3"/>
    <w:rsid w:val="000165B7"/>
    <w:rsid w:val="00022696"/>
    <w:rsid w:val="000234DB"/>
    <w:rsid w:val="00027412"/>
    <w:rsid w:val="00031805"/>
    <w:rsid w:val="0003465D"/>
    <w:rsid w:val="00036771"/>
    <w:rsid w:val="000557FD"/>
    <w:rsid w:val="00056783"/>
    <w:rsid w:val="00065ADB"/>
    <w:rsid w:val="00075D35"/>
    <w:rsid w:val="00092FE5"/>
    <w:rsid w:val="00096FF0"/>
    <w:rsid w:val="000A0C01"/>
    <w:rsid w:val="000A43D5"/>
    <w:rsid w:val="000B49D3"/>
    <w:rsid w:val="000B5789"/>
    <w:rsid w:val="000C4696"/>
    <w:rsid w:val="000D22B8"/>
    <w:rsid w:val="000D4E7F"/>
    <w:rsid w:val="000E4F8D"/>
    <w:rsid w:val="000E5AA8"/>
    <w:rsid w:val="001051CF"/>
    <w:rsid w:val="0013014B"/>
    <w:rsid w:val="00141CE0"/>
    <w:rsid w:val="00147F65"/>
    <w:rsid w:val="00153F9D"/>
    <w:rsid w:val="00156BC6"/>
    <w:rsid w:val="00164730"/>
    <w:rsid w:val="00165F78"/>
    <w:rsid w:val="00167A0C"/>
    <w:rsid w:val="0019199D"/>
    <w:rsid w:val="001A0D33"/>
    <w:rsid w:val="001A112A"/>
    <w:rsid w:val="001A72C6"/>
    <w:rsid w:val="001E2DCD"/>
    <w:rsid w:val="001E43D3"/>
    <w:rsid w:val="001F5C91"/>
    <w:rsid w:val="001F5D61"/>
    <w:rsid w:val="00212351"/>
    <w:rsid w:val="002165F5"/>
    <w:rsid w:val="002212E1"/>
    <w:rsid w:val="00227030"/>
    <w:rsid w:val="00232016"/>
    <w:rsid w:val="0026295A"/>
    <w:rsid w:val="0026427E"/>
    <w:rsid w:val="00265786"/>
    <w:rsid w:val="00277855"/>
    <w:rsid w:val="00280061"/>
    <w:rsid w:val="002C3972"/>
    <w:rsid w:val="002D0326"/>
    <w:rsid w:val="002D1B4D"/>
    <w:rsid w:val="002D2AF4"/>
    <w:rsid w:val="002D4E49"/>
    <w:rsid w:val="002D5DAD"/>
    <w:rsid w:val="0034768D"/>
    <w:rsid w:val="0035456F"/>
    <w:rsid w:val="00394F6D"/>
    <w:rsid w:val="003A54D4"/>
    <w:rsid w:val="003B10D3"/>
    <w:rsid w:val="003C25E3"/>
    <w:rsid w:val="003D00E8"/>
    <w:rsid w:val="003D106D"/>
    <w:rsid w:val="003D4DE5"/>
    <w:rsid w:val="003E19E7"/>
    <w:rsid w:val="003F1A84"/>
    <w:rsid w:val="003F53D4"/>
    <w:rsid w:val="003F553C"/>
    <w:rsid w:val="004107D9"/>
    <w:rsid w:val="004243AE"/>
    <w:rsid w:val="004341AB"/>
    <w:rsid w:val="004411E3"/>
    <w:rsid w:val="004545A4"/>
    <w:rsid w:val="00464E27"/>
    <w:rsid w:val="004A3131"/>
    <w:rsid w:val="004B537F"/>
    <w:rsid w:val="004D1794"/>
    <w:rsid w:val="004E12B6"/>
    <w:rsid w:val="004E3F8B"/>
    <w:rsid w:val="004E664B"/>
    <w:rsid w:val="00515611"/>
    <w:rsid w:val="00526FAD"/>
    <w:rsid w:val="005539D3"/>
    <w:rsid w:val="0055716C"/>
    <w:rsid w:val="00561EA9"/>
    <w:rsid w:val="00582D64"/>
    <w:rsid w:val="00586D9E"/>
    <w:rsid w:val="00590A06"/>
    <w:rsid w:val="005A0066"/>
    <w:rsid w:val="005A0B16"/>
    <w:rsid w:val="005B2AD9"/>
    <w:rsid w:val="005B4DCA"/>
    <w:rsid w:val="005D09A8"/>
    <w:rsid w:val="005E3506"/>
    <w:rsid w:val="006250D7"/>
    <w:rsid w:val="00625F5E"/>
    <w:rsid w:val="0063690F"/>
    <w:rsid w:val="00637189"/>
    <w:rsid w:val="00676393"/>
    <w:rsid w:val="0068449B"/>
    <w:rsid w:val="00697676"/>
    <w:rsid w:val="006A4E7D"/>
    <w:rsid w:val="006B7D85"/>
    <w:rsid w:val="006C5B32"/>
    <w:rsid w:val="006D253B"/>
    <w:rsid w:val="006E20A8"/>
    <w:rsid w:val="006F57E1"/>
    <w:rsid w:val="007120BE"/>
    <w:rsid w:val="007155C6"/>
    <w:rsid w:val="00733135"/>
    <w:rsid w:val="00737C82"/>
    <w:rsid w:val="00742C02"/>
    <w:rsid w:val="00742E4F"/>
    <w:rsid w:val="00743D7A"/>
    <w:rsid w:val="00746F5B"/>
    <w:rsid w:val="00752648"/>
    <w:rsid w:val="00761534"/>
    <w:rsid w:val="0076457A"/>
    <w:rsid w:val="00765566"/>
    <w:rsid w:val="00772220"/>
    <w:rsid w:val="007805AB"/>
    <w:rsid w:val="00786BB6"/>
    <w:rsid w:val="007A3FDC"/>
    <w:rsid w:val="007C3139"/>
    <w:rsid w:val="007C5A44"/>
    <w:rsid w:val="007F2358"/>
    <w:rsid w:val="007F5121"/>
    <w:rsid w:val="007F602B"/>
    <w:rsid w:val="00823677"/>
    <w:rsid w:val="00832500"/>
    <w:rsid w:val="00845D06"/>
    <w:rsid w:val="00846AFC"/>
    <w:rsid w:val="008618EB"/>
    <w:rsid w:val="00861F3D"/>
    <w:rsid w:val="00872DA8"/>
    <w:rsid w:val="00881C82"/>
    <w:rsid w:val="00884EB7"/>
    <w:rsid w:val="00894712"/>
    <w:rsid w:val="008B2831"/>
    <w:rsid w:val="008B5769"/>
    <w:rsid w:val="008D480D"/>
    <w:rsid w:val="008D70BF"/>
    <w:rsid w:val="008D791D"/>
    <w:rsid w:val="008E4CAB"/>
    <w:rsid w:val="008E7EDC"/>
    <w:rsid w:val="008F2D14"/>
    <w:rsid w:val="008F2E79"/>
    <w:rsid w:val="008F47CF"/>
    <w:rsid w:val="0090336F"/>
    <w:rsid w:val="009135DB"/>
    <w:rsid w:val="0093171D"/>
    <w:rsid w:val="00934B7D"/>
    <w:rsid w:val="00937D41"/>
    <w:rsid w:val="00940D16"/>
    <w:rsid w:val="009435BE"/>
    <w:rsid w:val="00943DFF"/>
    <w:rsid w:val="00951659"/>
    <w:rsid w:val="009517F9"/>
    <w:rsid w:val="009519E5"/>
    <w:rsid w:val="0095350B"/>
    <w:rsid w:val="009839B4"/>
    <w:rsid w:val="0098491D"/>
    <w:rsid w:val="009B2266"/>
    <w:rsid w:val="009F1165"/>
    <w:rsid w:val="00A024FD"/>
    <w:rsid w:val="00A128B8"/>
    <w:rsid w:val="00A141BB"/>
    <w:rsid w:val="00A200B3"/>
    <w:rsid w:val="00A26D33"/>
    <w:rsid w:val="00A26F3F"/>
    <w:rsid w:val="00A335E5"/>
    <w:rsid w:val="00A43C7F"/>
    <w:rsid w:val="00A574D7"/>
    <w:rsid w:val="00A70A5E"/>
    <w:rsid w:val="00A91492"/>
    <w:rsid w:val="00AC47A2"/>
    <w:rsid w:val="00AE4546"/>
    <w:rsid w:val="00AE7189"/>
    <w:rsid w:val="00AF3227"/>
    <w:rsid w:val="00B13D74"/>
    <w:rsid w:val="00B14A5E"/>
    <w:rsid w:val="00B26881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3172"/>
    <w:rsid w:val="00C17603"/>
    <w:rsid w:val="00C23B95"/>
    <w:rsid w:val="00C26BBF"/>
    <w:rsid w:val="00C52C49"/>
    <w:rsid w:val="00C63E7F"/>
    <w:rsid w:val="00C73A1B"/>
    <w:rsid w:val="00C813F9"/>
    <w:rsid w:val="00C8556C"/>
    <w:rsid w:val="00CA4E49"/>
    <w:rsid w:val="00CA6817"/>
    <w:rsid w:val="00CE00B4"/>
    <w:rsid w:val="00CE0D18"/>
    <w:rsid w:val="00CE78C5"/>
    <w:rsid w:val="00CF101F"/>
    <w:rsid w:val="00CF2476"/>
    <w:rsid w:val="00CF49A8"/>
    <w:rsid w:val="00D21BD8"/>
    <w:rsid w:val="00D24F44"/>
    <w:rsid w:val="00D31460"/>
    <w:rsid w:val="00D407D7"/>
    <w:rsid w:val="00D47C1C"/>
    <w:rsid w:val="00D55C0E"/>
    <w:rsid w:val="00D57943"/>
    <w:rsid w:val="00D70C27"/>
    <w:rsid w:val="00D807EA"/>
    <w:rsid w:val="00DA5B23"/>
    <w:rsid w:val="00DC51CC"/>
    <w:rsid w:val="00DD3468"/>
    <w:rsid w:val="00DD4D86"/>
    <w:rsid w:val="00DE3C55"/>
    <w:rsid w:val="00DF14CC"/>
    <w:rsid w:val="00E10C77"/>
    <w:rsid w:val="00E118BA"/>
    <w:rsid w:val="00E124E6"/>
    <w:rsid w:val="00E326B0"/>
    <w:rsid w:val="00E351AE"/>
    <w:rsid w:val="00E35238"/>
    <w:rsid w:val="00E36EF1"/>
    <w:rsid w:val="00E440A6"/>
    <w:rsid w:val="00E57670"/>
    <w:rsid w:val="00E606EE"/>
    <w:rsid w:val="00E636F8"/>
    <w:rsid w:val="00E739F2"/>
    <w:rsid w:val="00E73C02"/>
    <w:rsid w:val="00E7640B"/>
    <w:rsid w:val="00E80221"/>
    <w:rsid w:val="00E90E48"/>
    <w:rsid w:val="00E94F60"/>
    <w:rsid w:val="00E96086"/>
    <w:rsid w:val="00EA44D7"/>
    <w:rsid w:val="00EA6C73"/>
    <w:rsid w:val="00EB3DE7"/>
    <w:rsid w:val="00EB44DC"/>
    <w:rsid w:val="00ED3BF7"/>
    <w:rsid w:val="00EF658D"/>
    <w:rsid w:val="00F21E50"/>
    <w:rsid w:val="00F407E7"/>
    <w:rsid w:val="00F504D9"/>
    <w:rsid w:val="00F519C5"/>
    <w:rsid w:val="00F55DDC"/>
    <w:rsid w:val="00F57547"/>
    <w:rsid w:val="00FA1BF3"/>
    <w:rsid w:val="00FA7BA8"/>
    <w:rsid w:val="00FC1AFE"/>
    <w:rsid w:val="00FD7CE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styleId="Hipervnculo">
    <w:name w:val="Hyperlink"/>
    <w:basedOn w:val="Fuentedeprrafopredeter"/>
    <w:unhideWhenUsed/>
    <w:rsid w:val="00D70C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6</cp:revision>
  <cp:lastPrinted>2020-06-14T08:36:00Z</cp:lastPrinted>
  <dcterms:created xsi:type="dcterms:W3CDTF">2020-06-14T08:23:00Z</dcterms:created>
  <dcterms:modified xsi:type="dcterms:W3CDTF">2020-06-14T08:36:00Z</dcterms:modified>
</cp:coreProperties>
</file>